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7D7D05" w:rsidRPr="007D7D05">
        <w:rPr>
          <w:b/>
          <w:i/>
        </w:rPr>
        <w:t>Проведение экспертизы промышленной безопасности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5000" w:type="pct"/>
        <w:tblInd w:w="-289" w:type="dxa"/>
        <w:tblLook w:val="04A0" w:firstRow="1" w:lastRow="0" w:firstColumn="1" w:lastColumn="0" w:noHBand="0" w:noVBand="1"/>
      </w:tblPr>
      <w:tblGrid>
        <w:gridCol w:w="739"/>
        <w:gridCol w:w="4767"/>
        <w:gridCol w:w="1660"/>
        <w:gridCol w:w="1660"/>
        <w:gridCol w:w="1641"/>
      </w:tblGrid>
      <w:tr w:rsidR="007D7D05" w:rsidRPr="000E08F1" w:rsidTr="007D7D05">
        <w:trPr>
          <w:trHeight w:val="490"/>
        </w:trPr>
        <w:tc>
          <w:tcPr>
            <w:tcW w:w="353" w:type="pct"/>
          </w:tcPr>
          <w:p w:rsidR="007D7D05" w:rsidRPr="000E08F1" w:rsidRDefault="007D7D05" w:rsidP="000E08F1">
            <w:pPr>
              <w:rPr>
                <w:b/>
                <w:sz w:val="20"/>
                <w:szCs w:val="20"/>
              </w:rPr>
            </w:pPr>
            <w:r w:rsidRPr="000E08F1">
              <w:rPr>
                <w:b/>
                <w:sz w:val="20"/>
                <w:szCs w:val="20"/>
              </w:rPr>
              <w:t>№</w:t>
            </w:r>
          </w:p>
          <w:p w:rsidR="007D7D05" w:rsidRPr="000E08F1" w:rsidRDefault="007D7D05" w:rsidP="000E08F1">
            <w:pPr>
              <w:rPr>
                <w:b/>
                <w:sz w:val="20"/>
                <w:szCs w:val="20"/>
              </w:rPr>
            </w:pPr>
            <w:r w:rsidRPr="000E08F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277" w:type="pct"/>
          </w:tcPr>
          <w:p w:rsidR="007D7D05" w:rsidRPr="000E08F1" w:rsidRDefault="007D7D05" w:rsidP="000E08F1">
            <w:pPr>
              <w:rPr>
                <w:b/>
                <w:bCs/>
                <w:sz w:val="20"/>
                <w:szCs w:val="20"/>
              </w:rPr>
            </w:pPr>
            <w:r w:rsidRPr="000E08F1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793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  <w:p w:rsidR="007D7D05" w:rsidRPr="000E08F1" w:rsidRDefault="007D7D05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Цена, без учета НДС, руб.</w:t>
            </w:r>
          </w:p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</w:tc>
        <w:tc>
          <w:tcPr>
            <w:tcW w:w="793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 xml:space="preserve">НДС (__%) </w:t>
            </w:r>
          </w:p>
          <w:p w:rsidR="007D7D05" w:rsidRPr="000E08F1" w:rsidRDefault="007D7D05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(при наличии), руб.</w:t>
            </w:r>
          </w:p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  <w:r w:rsidRPr="000E08F1">
              <w:rPr>
                <w:sz w:val="20"/>
                <w:szCs w:val="20"/>
              </w:rPr>
              <w:t>Цена, с учетом НДС(при наличии), руб.</w:t>
            </w:r>
          </w:p>
        </w:tc>
      </w:tr>
      <w:tr w:rsidR="007D7D05" w:rsidRPr="000E08F1" w:rsidTr="007D7D05">
        <w:trPr>
          <w:trHeight w:val="490"/>
        </w:trPr>
        <w:tc>
          <w:tcPr>
            <w:tcW w:w="353" w:type="pct"/>
          </w:tcPr>
          <w:p w:rsidR="007D7D05" w:rsidRPr="000E08F1" w:rsidRDefault="007D7D05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7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 ПБ здания компрессорной №1 (техническое задание №1)</w:t>
            </w:r>
          </w:p>
        </w:tc>
        <w:tc>
          <w:tcPr>
            <w:tcW w:w="793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</w:tc>
        <w:tc>
          <w:tcPr>
            <w:tcW w:w="793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</w:tc>
      </w:tr>
      <w:tr w:rsidR="007D7D05" w:rsidRPr="000E08F1" w:rsidTr="007D7D05">
        <w:trPr>
          <w:trHeight w:val="490"/>
        </w:trPr>
        <w:tc>
          <w:tcPr>
            <w:tcW w:w="353" w:type="pct"/>
          </w:tcPr>
          <w:p w:rsidR="007D7D05" w:rsidRPr="000E08F1" w:rsidRDefault="007D7D05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7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 ПБ здания</w:t>
            </w:r>
            <w:r>
              <w:rPr>
                <w:sz w:val="20"/>
                <w:szCs w:val="20"/>
              </w:rPr>
              <w:t xml:space="preserve"> котельной ПСХ (техническое задание №2)</w:t>
            </w:r>
          </w:p>
        </w:tc>
        <w:tc>
          <w:tcPr>
            <w:tcW w:w="793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</w:tc>
        <w:tc>
          <w:tcPr>
            <w:tcW w:w="793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</w:tc>
      </w:tr>
      <w:tr w:rsidR="007D7D05" w:rsidRPr="000E08F1" w:rsidTr="007D7D05">
        <w:trPr>
          <w:trHeight w:val="490"/>
        </w:trPr>
        <w:tc>
          <w:tcPr>
            <w:tcW w:w="353" w:type="pct"/>
          </w:tcPr>
          <w:p w:rsidR="007D7D05" w:rsidRPr="000E08F1" w:rsidRDefault="007D7D05" w:rsidP="000E08F1">
            <w:pPr>
              <w:spacing w:line="256" w:lineRule="auto"/>
              <w:ind w:right="-142"/>
              <w:rPr>
                <w:sz w:val="20"/>
                <w:szCs w:val="20"/>
                <w:lang w:eastAsia="en-US"/>
              </w:rPr>
            </w:pPr>
            <w:r w:rsidRPr="000E08F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77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 ПБ</w:t>
            </w:r>
            <w:r>
              <w:rPr>
                <w:sz w:val="20"/>
                <w:szCs w:val="20"/>
              </w:rPr>
              <w:t xml:space="preserve"> подъемных сооружений (техническое задание №3)</w:t>
            </w:r>
          </w:p>
        </w:tc>
        <w:tc>
          <w:tcPr>
            <w:tcW w:w="793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</w:tc>
        <w:tc>
          <w:tcPr>
            <w:tcW w:w="793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7D7D05" w:rsidRPr="000E08F1" w:rsidRDefault="007D7D05" w:rsidP="000E08F1">
            <w:pPr>
              <w:rPr>
                <w:sz w:val="20"/>
                <w:szCs w:val="20"/>
              </w:rPr>
            </w:pPr>
          </w:p>
        </w:tc>
      </w:tr>
      <w:tr w:rsidR="00C151E0" w:rsidRPr="000E08F1" w:rsidTr="00C151E0">
        <w:trPr>
          <w:trHeight w:val="490"/>
        </w:trPr>
        <w:tc>
          <w:tcPr>
            <w:tcW w:w="2630" w:type="pct"/>
            <w:gridSpan w:val="2"/>
          </w:tcPr>
          <w:p w:rsidR="00C151E0" w:rsidRDefault="00C151E0" w:rsidP="000E0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793" w:type="pct"/>
          </w:tcPr>
          <w:p w:rsidR="00C151E0" w:rsidRPr="000E08F1" w:rsidRDefault="00C151E0" w:rsidP="000E08F1">
            <w:pPr>
              <w:rPr>
                <w:sz w:val="20"/>
                <w:szCs w:val="20"/>
              </w:rPr>
            </w:pPr>
          </w:p>
        </w:tc>
        <w:tc>
          <w:tcPr>
            <w:tcW w:w="793" w:type="pct"/>
          </w:tcPr>
          <w:p w:rsidR="00C151E0" w:rsidRPr="000E08F1" w:rsidRDefault="00C151E0" w:rsidP="000E08F1">
            <w:pPr>
              <w:rPr>
                <w:sz w:val="20"/>
                <w:szCs w:val="20"/>
              </w:rPr>
            </w:pPr>
          </w:p>
        </w:tc>
        <w:tc>
          <w:tcPr>
            <w:tcW w:w="784" w:type="pct"/>
          </w:tcPr>
          <w:p w:rsidR="00C151E0" w:rsidRPr="000E08F1" w:rsidRDefault="00C151E0" w:rsidP="000E08F1">
            <w:pPr>
              <w:rPr>
                <w:sz w:val="20"/>
                <w:szCs w:val="20"/>
              </w:rPr>
            </w:pPr>
          </w:p>
        </w:tc>
      </w:tr>
    </w:tbl>
    <w:p w:rsidR="00F22217" w:rsidRDefault="00F22217" w:rsidP="00F22217">
      <w:pPr>
        <w:tabs>
          <w:tab w:val="left" w:pos="360"/>
        </w:tabs>
        <w:jc w:val="both"/>
        <w:rPr>
          <w:i/>
          <w:color w:val="FF0000"/>
        </w:rPr>
      </w:pPr>
    </w:p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</w:t>
            </w:r>
            <w:bookmarkStart w:id="0" w:name="_GoBack"/>
            <w:bookmarkEnd w:id="0"/>
            <w:r w:rsidRPr="00E36DB4">
              <w:rPr>
                <w:rStyle w:val="blk"/>
                <w:rFonts w:eastAsiaTheme="minorHAnsi"/>
                <w:b/>
                <w:lang w:eastAsia="en-US"/>
              </w:rPr>
              <w:t>ия работ</w:t>
            </w:r>
          </w:p>
          <w:p w:rsidR="00A63E50" w:rsidRPr="00260855" w:rsidRDefault="00A63E50" w:rsidP="007D7D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7D7D05">
              <w:rPr>
                <w:rStyle w:val="blk"/>
                <w:rFonts w:eastAsiaTheme="minorHAnsi"/>
                <w:lang w:eastAsia="en-US"/>
              </w:rPr>
              <w:t>20 календарных дней по каждому объекту</w:t>
            </w:r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Соответствие участника запроса предложений требованиям, установленным </w:t>
            </w:r>
            <w:r>
              <w:rPr>
                <w:rFonts w:eastAsiaTheme="minorHAnsi"/>
                <w:lang w:eastAsia="en-US"/>
              </w:rPr>
              <w:lastRenderedPageBreak/>
              <w:t>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Соответствует (лицензий и сертификатов на осуществление деятельности связанной с расчетом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3F8" w:rsidRDefault="008B03F8">
      <w:r>
        <w:separator/>
      </w:r>
    </w:p>
  </w:endnote>
  <w:endnote w:type="continuationSeparator" w:id="0">
    <w:p w:rsidR="008B03F8" w:rsidRDefault="008B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72" w:rsidRDefault="00BB5372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372" w:rsidRDefault="00BB5372" w:rsidP="00D3760C">
    <w:pPr>
      <w:pStyle w:val="a4"/>
      <w:ind w:right="360"/>
    </w:pPr>
  </w:p>
  <w:p w:rsidR="00BB5372" w:rsidRDefault="00BB5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3F8" w:rsidRDefault="008B03F8">
      <w:r>
        <w:separator/>
      </w:r>
    </w:p>
  </w:footnote>
  <w:footnote w:type="continuationSeparator" w:id="0">
    <w:p w:rsidR="008B03F8" w:rsidRDefault="008B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7034"/>
    <w:rsid w:val="000135B7"/>
    <w:rsid w:val="00014564"/>
    <w:rsid w:val="000170E1"/>
    <w:rsid w:val="00026067"/>
    <w:rsid w:val="0002757C"/>
    <w:rsid w:val="000320F6"/>
    <w:rsid w:val="00040A88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08C5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08F1"/>
    <w:rsid w:val="000E42E5"/>
    <w:rsid w:val="000F1B3B"/>
    <w:rsid w:val="000F530F"/>
    <w:rsid w:val="001015F2"/>
    <w:rsid w:val="00102BF7"/>
    <w:rsid w:val="0010396D"/>
    <w:rsid w:val="001064CD"/>
    <w:rsid w:val="00106D49"/>
    <w:rsid w:val="001110D2"/>
    <w:rsid w:val="001141B5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A5C2C"/>
    <w:rsid w:val="002B0CCE"/>
    <w:rsid w:val="002B1739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4D52"/>
    <w:rsid w:val="00396522"/>
    <w:rsid w:val="0039768C"/>
    <w:rsid w:val="003A34CD"/>
    <w:rsid w:val="003A3A10"/>
    <w:rsid w:val="003A543E"/>
    <w:rsid w:val="003A786C"/>
    <w:rsid w:val="003B353A"/>
    <w:rsid w:val="003B37FE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94A31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D6458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07899"/>
    <w:rsid w:val="007137F6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7D05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2D9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03F8"/>
    <w:rsid w:val="008B390A"/>
    <w:rsid w:val="008B3E1E"/>
    <w:rsid w:val="008B5341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09EA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4896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4B28"/>
    <w:rsid w:val="009F5E51"/>
    <w:rsid w:val="00A00115"/>
    <w:rsid w:val="00A001D6"/>
    <w:rsid w:val="00A040C6"/>
    <w:rsid w:val="00A115D4"/>
    <w:rsid w:val="00A14AFE"/>
    <w:rsid w:val="00A20CA2"/>
    <w:rsid w:val="00A2486B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29D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1E30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A48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12CD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5372"/>
    <w:rsid w:val="00BB79F2"/>
    <w:rsid w:val="00BC6436"/>
    <w:rsid w:val="00BD1CEE"/>
    <w:rsid w:val="00BD470C"/>
    <w:rsid w:val="00BD5939"/>
    <w:rsid w:val="00BD7CD0"/>
    <w:rsid w:val="00BE2EB1"/>
    <w:rsid w:val="00BE74C3"/>
    <w:rsid w:val="00BF1627"/>
    <w:rsid w:val="00BF24B7"/>
    <w:rsid w:val="00BF790F"/>
    <w:rsid w:val="00C01DC2"/>
    <w:rsid w:val="00C05A4C"/>
    <w:rsid w:val="00C05BA3"/>
    <w:rsid w:val="00C076B9"/>
    <w:rsid w:val="00C11327"/>
    <w:rsid w:val="00C12FA2"/>
    <w:rsid w:val="00C12FA9"/>
    <w:rsid w:val="00C1436A"/>
    <w:rsid w:val="00C151E0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3CE9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5B28"/>
    <w:rsid w:val="00CA6A21"/>
    <w:rsid w:val="00CB058B"/>
    <w:rsid w:val="00CB0F1C"/>
    <w:rsid w:val="00CB1083"/>
    <w:rsid w:val="00CC30E2"/>
    <w:rsid w:val="00CD7480"/>
    <w:rsid w:val="00CE5CAD"/>
    <w:rsid w:val="00CE755A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441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4F26"/>
    <w:rsid w:val="00F1740C"/>
    <w:rsid w:val="00F1781C"/>
    <w:rsid w:val="00F20394"/>
    <w:rsid w:val="00F208B1"/>
    <w:rsid w:val="00F22217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3F2E"/>
    <w:rsid w:val="00F45652"/>
    <w:rsid w:val="00F46CBD"/>
    <w:rsid w:val="00F46D56"/>
    <w:rsid w:val="00F4767E"/>
    <w:rsid w:val="00F52B19"/>
    <w:rsid w:val="00F54E06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2FD4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703C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2DD0D651-5827-4409-AB64-80EB20B3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151</cp:revision>
  <cp:lastPrinted>2025-01-23T08:53:00Z</cp:lastPrinted>
  <dcterms:created xsi:type="dcterms:W3CDTF">2023-03-15T08:49:00Z</dcterms:created>
  <dcterms:modified xsi:type="dcterms:W3CDTF">2025-07-23T08:22:00Z</dcterms:modified>
</cp:coreProperties>
</file>